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The Green Valley Learning Fund</w:t>
      </w:r>
    </w:p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Green Valley Elementary School</w:t>
      </w:r>
    </w:p>
    <w:p w:rsidR="007530AB" w:rsidRPr="002A1C6E" w:rsidRDefault="005564D7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May 1</w:t>
      </w:r>
      <w:r w:rsidR="007530AB" w:rsidRPr="002A1C6E">
        <w:rPr>
          <w:rFonts w:ascii="Bell MT" w:hAnsi="Bell MT"/>
          <w:b/>
          <w:sz w:val="24"/>
          <w:szCs w:val="24"/>
        </w:rPr>
        <w:t>, 201</w:t>
      </w:r>
      <w:r w:rsidR="004A1817">
        <w:rPr>
          <w:rFonts w:ascii="Bell MT" w:hAnsi="Bell MT"/>
          <w:b/>
          <w:sz w:val="24"/>
          <w:szCs w:val="24"/>
        </w:rPr>
        <w:t>7</w:t>
      </w:r>
    </w:p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</w:p>
    <w:p w:rsidR="007530AB" w:rsidRDefault="007530AB" w:rsidP="007530AB">
      <w:pPr>
        <w:spacing w:before="100" w:beforeAutospacing="1" w:after="100" w:afterAutospacing="1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Per article VI, Section 5, A</w:t>
      </w:r>
      <w:r w:rsidR="00235C0A">
        <w:rPr>
          <w:rFonts w:ascii="Bell MT" w:hAnsi="Bell MT"/>
          <w:b/>
          <w:sz w:val="24"/>
          <w:szCs w:val="24"/>
        </w:rPr>
        <w:t>ction w</w:t>
      </w:r>
      <w:r>
        <w:rPr>
          <w:rFonts w:ascii="Bell MT" w:hAnsi="Bell MT"/>
          <w:b/>
          <w:sz w:val="24"/>
          <w:szCs w:val="24"/>
        </w:rPr>
        <w:t xml:space="preserve">ithout Meeting, </w:t>
      </w:r>
      <w:r w:rsidR="00235C0A">
        <w:rPr>
          <w:rFonts w:ascii="Bell MT" w:hAnsi="Bell MT"/>
          <w:b/>
          <w:sz w:val="24"/>
          <w:szCs w:val="24"/>
        </w:rPr>
        <w:t>which</w:t>
      </w:r>
      <w:r>
        <w:rPr>
          <w:rFonts w:ascii="Bell MT" w:hAnsi="Bell MT"/>
          <w:b/>
          <w:sz w:val="24"/>
          <w:szCs w:val="24"/>
        </w:rPr>
        <w:t xml:space="preserve"> was put forth via email by </w:t>
      </w:r>
      <w:r w:rsidR="00403BCF">
        <w:rPr>
          <w:rFonts w:ascii="Bell MT" w:hAnsi="Bell MT"/>
          <w:b/>
          <w:sz w:val="24"/>
          <w:szCs w:val="24"/>
        </w:rPr>
        <w:t>Vickie Mossler</w:t>
      </w:r>
      <w:r w:rsidR="005564D7">
        <w:rPr>
          <w:rFonts w:ascii="Bell MT" w:hAnsi="Bell MT"/>
          <w:b/>
          <w:sz w:val="24"/>
          <w:szCs w:val="24"/>
        </w:rPr>
        <w:t xml:space="preserve"> on May 1</w:t>
      </w:r>
      <w:r w:rsidR="004A1817">
        <w:rPr>
          <w:rFonts w:ascii="Bell MT" w:hAnsi="Bell MT"/>
          <w:b/>
          <w:sz w:val="24"/>
          <w:szCs w:val="24"/>
        </w:rPr>
        <w:t>, 2017</w:t>
      </w:r>
      <w:r w:rsidR="004A1817" w:rsidRPr="004A1817">
        <w:rPr>
          <w:rFonts w:ascii="Bell MT" w:hAnsi="Bell MT"/>
          <w:b/>
          <w:sz w:val="24"/>
          <w:szCs w:val="24"/>
        </w:rPr>
        <w:t xml:space="preserve"> </w:t>
      </w:r>
      <w:r w:rsidR="004A1817">
        <w:rPr>
          <w:rFonts w:ascii="Bell MT" w:hAnsi="Bell MT"/>
          <w:b/>
          <w:sz w:val="24"/>
          <w:szCs w:val="24"/>
        </w:rPr>
        <w:t>to conduct the following vote</w:t>
      </w:r>
      <w:r>
        <w:rPr>
          <w:rFonts w:ascii="Bell MT" w:hAnsi="Bell MT"/>
          <w:b/>
          <w:sz w:val="24"/>
          <w:szCs w:val="24"/>
        </w:rPr>
        <w:t>:</w:t>
      </w:r>
    </w:p>
    <w:p w:rsidR="00446C31" w:rsidRPr="00F866CF" w:rsidRDefault="005564D7" w:rsidP="007530AB">
      <w:pPr>
        <w:ind w:left="1440"/>
        <w:rPr>
          <w:rFonts w:ascii="Bell MT" w:hAnsi="Bell MT" w:cs="Arial"/>
          <w:bCs/>
          <w:sz w:val="24"/>
          <w:szCs w:val="24"/>
          <w:shd w:val="clear" w:color="auto" w:fill="FFFFFF"/>
        </w:rPr>
      </w:pPr>
      <w:proofErr w:type="spellStart"/>
      <w:r w:rsidRPr="00F866CF">
        <w:rPr>
          <w:rFonts w:ascii="Bell MT" w:hAnsi="Bell MT"/>
          <w:sz w:val="24"/>
          <w:szCs w:val="24"/>
        </w:rPr>
        <w:t>Sia</w:t>
      </w:r>
      <w:proofErr w:type="spellEnd"/>
      <w:r w:rsidRPr="00F866CF">
        <w:rPr>
          <w:rFonts w:ascii="Bell MT" w:hAnsi="Bell MT"/>
          <w:sz w:val="24"/>
          <w:szCs w:val="24"/>
        </w:rPr>
        <w:t xml:space="preserve"> McDonald made the motion on May 1, 2017 to terminate the use of </w:t>
      </w:r>
      <w:proofErr w:type="spellStart"/>
      <w:r w:rsidRPr="00F866CF">
        <w:rPr>
          <w:rFonts w:ascii="Bell MT" w:hAnsi="Bell MT"/>
          <w:sz w:val="24"/>
          <w:szCs w:val="24"/>
        </w:rPr>
        <w:t>Togeda</w:t>
      </w:r>
      <w:proofErr w:type="spellEnd"/>
      <w:r w:rsidRPr="00F866CF">
        <w:rPr>
          <w:rFonts w:ascii="Bell MT" w:hAnsi="Bell MT"/>
          <w:sz w:val="24"/>
          <w:szCs w:val="24"/>
        </w:rPr>
        <w:t xml:space="preserve"> as Green Valley’s current registration system and implement the </w:t>
      </w:r>
      <w:proofErr w:type="spellStart"/>
      <w:r w:rsidRPr="00F866CF">
        <w:rPr>
          <w:rFonts w:ascii="Bell MT" w:hAnsi="Bell MT"/>
          <w:sz w:val="24"/>
          <w:szCs w:val="24"/>
        </w:rPr>
        <w:t>FutureFund</w:t>
      </w:r>
      <w:proofErr w:type="spellEnd"/>
      <w:r w:rsidRPr="00F866CF">
        <w:rPr>
          <w:rFonts w:ascii="Bell MT" w:hAnsi="Bell MT"/>
          <w:sz w:val="24"/>
          <w:szCs w:val="24"/>
        </w:rPr>
        <w:t xml:space="preserve"> software to process registration for the 2017-2018 fiscal school year.</w:t>
      </w:r>
    </w:p>
    <w:p w:rsidR="00450BF7" w:rsidRPr="00F866CF" w:rsidRDefault="005564D7" w:rsidP="007530AB">
      <w:pPr>
        <w:ind w:left="1440"/>
        <w:rPr>
          <w:rFonts w:ascii="Bell MT" w:hAnsi="Bell MT" w:cs="Arial"/>
          <w:bCs/>
          <w:sz w:val="24"/>
          <w:szCs w:val="24"/>
        </w:rPr>
      </w:pPr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 xml:space="preserve">The </w:t>
      </w:r>
      <w:proofErr w:type="spellStart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>FutureFund</w:t>
      </w:r>
      <w:proofErr w:type="spellEnd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 xml:space="preserve"> platform will cost $1699 annually, which we will be splitting with PTA.  This is slightly more than </w:t>
      </w:r>
      <w:proofErr w:type="spellStart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>Togeda</w:t>
      </w:r>
      <w:proofErr w:type="spellEnd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 xml:space="preserve">, but the user-friendly interface and the enhanced ability to run fundraising reports far outweigh the increase in fee.  Additionally, Los </w:t>
      </w:r>
      <w:proofErr w:type="spellStart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>Cerros</w:t>
      </w:r>
      <w:proofErr w:type="spellEnd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 xml:space="preserve"> has initiated their migration to </w:t>
      </w:r>
      <w:proofErr w:type="spellStart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>FutureFund</w:t>
      </w:r>
      <w:proofErr w:type="spellEnd"/>
      <w:r w:rsidRPr="00F866CF">
        <w:rPr>
          <w:rFonts w:ascii="Bell MT" w:hAnsi="Bell MT" w:cs="Arial"/>
          <w:bCs/>
          <w:sz w:val="24"/>
          <w:szCs w:val="24"/>
          <w:shd w:val="clear" w:color="auto" w:fill="FFFFFF"/>
        </w:rPr>
        <w:t>, so it will be an easy transition for many families moving between the two schools.</w:t>
      </w:r>
    </w:p>
    <w:p w:rsidR="00074710" w:rsidRPr="00F866CF" w:rsidRDefault="00074710" w:rsidP="007530AB">
      <w:pPr>
        <w:ind w:left="1440"/>
        <w:rPr>
          <w:rFonts w:ascii="Bell MT" w:hAnsi="Bell MT"/>
          <w:sz w:val="24"/>
          <w:szCs w:val="24"/>
        </w:rPr>
      </w:pPr>
      <w:r w:rsidRPr="00F866CF">
        <w:rPr>
          <w:rFonts w:ascii="Bell MT" w:hAnsi="Bell MT"/>
          <w:sz w:val="24"/>
          <w:szCs w:val="24"/>
        </w:rPr>
        <w:t xml:space="preserve">This vote was seconded by </w:t>
      </w:r>
      <w:r w:rsidR="005564D7" w:rsidRPr="00F866CF">
        <w:rPr>
          <w:rFonts w:ascii="Bell MT" w:hAnsi="Bell MT"/>
          <w:sz w:val="24"/>
          <w:szCs w:val="24"/>
        </w:rPr>
        <w:t>Sherry Muniz</w:t>
      </w:r>
      <w:r w:rsidRPr="00F866CF">
        <w:rPr>
          <w:rFonts w:ascii="Bell MT" w:hAnsi="Bell MT"/>
          <w:sz w:val="24"/>
          <w:szCs w:val="24"/>
        </w:rPr>
        <w:t xml:space="preserve"> and has been approved per the following ‘Yes’ votes:</w:t>
      </w:r>
    </w:p>
    <w:p w:rsidR="00074710" w:rsidRDefault="00074710" w:rsidP="00403BCF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403BCF">
        <w:rPr>
          <w:rFonts w:ascii="Bell MT" w:hAnsi="Bell MT"/>
          <w:sz w:val="24"/>
          <w:szCs w:val="24"/>
        </w:rPr>
        <w:t>Lisa Coburn</w:t>
      </w:r>
    </w:p>
    <w:p w:rsidR="005564D7" w:rsidRDefault="005564D7" w:rsidP="00403BCF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Donna Grim</w:t>
      </w:r>
    </w:p>
    <w:p w:rsidR="005564D7" w:rsidRDefault="005564D7" w:rsidP="00403BCF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Nancy </w:t>
      </w:r>
      <w:proofErr w:type="spellStart"/>
      <w:r>
        <w:rPr>
          <w:rFonts w:ascii="Bell MT" w:hAnsi="Bell MT"/>
          <w:sz w:val="24"/>
          <w:szCs w:val="24"/>
        </w:rPr>
        <w:t>Kuta</w:t>
      </w:r>
      <w:bookmarkStart w:id="0" w:name="_GoBack"/>
      <w:bookmarkEnd w:id="0"/>
      <w:proofErr w:type="spellEnd"/>
    </w:p>
    <w:p w:rsidR="00074710" w:rsidRDefault="00074710" w:rsidP="007530AB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0121DC">
        <w:rPr>
          <w:rFonts w:ascii="Bell MT" w:hAnsi="Bell MT"/>
          <w:sz w:val="24"/>
          <w:szCs w:val="24"/>
        </w:rPr>
        <w:t>Jessica Battaglia</w:t>
      </w:r>
    </w:p>
    <w:p w:rsidR="000D6A3D" w:rsidRDefault="00074710" w:rsidP="00476351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0121DC">
        <w:rPr>
          <w:rFonts w:ascii="Bell MT" w:hAnsi="Bell MT"/>
          <w:sz w:val="24"/>
          <w:szCs w:val="24"/>
        </w:rPr>
        <w:t>Claudia Hughes</w:t>
      </w:r>
    </w:p>
    <w:p w:rsidR="00873C59" w:rsidRDefault="00873C59" w:rsidP="000D6A3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Christy Watson</w:t>
      </w:r>
    </w:p>
    <w:p w:rsidR="00476351" w:rsidRDefault="00476351" w:rsidP="000D6A3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Vickie Mossler</w:t>
      </w:r>
    </w:p>
    <w:p w:rsidR="00EF7181" w:rsidRDefault="00D9577B" w:rsidP="005564D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Erika Woolley</w:t>
      </w:r>
    </w:p>
    <w:p w:rsidR="00EF7181" w:rsidRDefault="00EF7181" w:rsidP="007530AB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FC323C" w:rsidRPr="00CB285A" w:rsidRDefault="00FC323C" w:rsidP="007530AB">
      <w:pPr>
        <w:ind w:left="1440"/>
        <w:rPr>
          <w:rFonts w:ascii="Bell MT" w:hAnsi="Bell MT"/>
          <w:sz w:val="24"/>
          <w:szCs w:val="24"/>
        </w:rPr>
      </w:pPr>
    </w:p>
    <w:p w:rsidR="007530AB" w:rsidRPr="00CB285A" w:rsidRDefault="007530AB" w:rsidP="007530AB">
      <w:pPr>
        <w:spacing w:before="100" w:beforeAutospacing="1" w:after="100" w:afterAutospacing="1"/>
        <w:rPr>
          <w:rFonts w:ascii="Bell MT" w:hAnsi="Bell MT"/>
          <w:b/>
          <w:sz w:val="24"/>
          <w:szCs w:val="24"/>
        </w:rPr>
      </w:pPr>
    </w:p>
    <w:p w:rsidR="00C724B6" w:rsidRDefault="00C724B6"/>
    <w:sectPr w:rsidR="00C724B6" w:rsidSect="0085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B"/>
    <w:rsid w:val="000121DC"/>
    <w:rsid w:val="00074710"/>
    <w:rsid w:val="000D6A3D"/>
    <w:rsid w:val="00235C0A"/>
    <w:rsid w:val="00396490"/>
    <w:rsid w:val="003A1A1F"/>
    <w:rsid w:val="003F0A25"/>
    <w:rsid w:val="00403BCF"/>
    <w:rsid w:val="00446C31"/>
    <w:rsid w:val="00450BF7"/>
    <w:rsid w:val="00476351"/>
    <w:rsid w:val="004A1817"/>
    <w:rsid w:val="005564D7"/>
    <w:rsid w:val="006D43A3"/>
    <w:rsid w:val="007530AB"/>
    <w:rsid w:val="00761741"/>
    <w:rsid w:val="008548B0"/>
    <w:rsid w:val="00873C59"/>
    <w:rsid w:val="00914210"/>
    <w:rsid w:val="00957FCC"/>
    <w:rsid w:val="00AE7228"/>
    <w:rsid w:val="00C724B6"/>
    <w:rsid w:val="00CE5A9B"/>
    <w:rsid w:val="00CF73A7"/>
    <w:rsid w:val="00D24965"/>
    <w:rsid w:val="00D9577B"/>
    <w:rsid w:val="00DF1DAF"/>
    <w:rsid w:val="00EF7181"/>
    <w:rsid w:val="00F740DD"/>
    <w:rsid w:val="00F77517"/>
    <w:rsid w:val="00F866CF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E259"/>
  <w15:docId w15:val="{F97BC0C3-D88A-46AF-A7AA-1CB23F57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Tony Battaglia</cp:lastModifiedBy>
  <cp:revision>10</cp:revision>
  <dcterms:created xsi:type="dcterms:W3CDTF">2017-05-01T21:46:00Z</dcterms:created>
  <dcterms:modified xsi:type="dcterms:W3CDTF">2017-08-26T00:34:00Z</dcterms:modified>
</cp:coreProperties>
</file>